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苏州工业园区</w:t>
      </w:r>
      <w:r>
        <w:rPr>
          <w:rFonts w:ascii="黑体" w:hAnsi="黑体" w:eastAsia="黑体"/>
          <w:b/>
          <w:bCs/>
          <w:sz w:val="32"/>
          <w:szCs w:val="32"/>
        </w:rPr>
        <w:t>202</w:t>
      </w:r>
      <w:r>
        <w:rPr>
          <w:rFonts w:hint="eastAsia" w:ascii="黑体" w:hAnsi="黑体" w:eastAsia="黑体"/>
          <w:b/>
          <w:bCs/>
          <w:sz w:val="32"/>
          <w:szCs w:val="32"/>
        </w:rPr>
        <w:t>3</w:t>
      </w:r>
      <w:r>
        <w:rPr>
          <w:rFonts w:ascii="黑体" w:hAnsi="黑体" w:eastAsia="黑体"/>
          <w:b/>
          <w:bCs/>
          <w:sz w:val="32"/>
          <w:szCs w:val="32"/>
        </w:rPr>
        <w:t>-0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2</w:t>
      </w:r>
      <w:r>
        <w:rPr>
          <w:rFonts w:ascii="黑体" w:hAnsi="黑体" w:eastAsia="黑体"/>
          <w:b/>
          <w:bCs/>
          <w:sz w:val="32"/>
          <w:szCs w:val="32"/>
        </w:rPr>
        <w:t>号土地征收成片开发方案</w:t>
      </w:r>
    </w:p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ascii="黑体" w:hAnsi="黑体" w:eastAsia="黑体"/>
          <w:b/>
          <w:bCs/>
          <w:sz w:val="32"/>
          <w:szCs w:val="32"/>
        </w:rPr>
        <w:t>（征求意见稿）</w:t>
      </w:r>
    </w:p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ascii="黑体" w:hAnsi="黑体" w:eastAsia="黑体"/>
          <w:b/>
          <w:bCs/>
          <w:sz w:val="32"/>
          <w:szCs w:val="32"/>
        </w:rPr>
        <w:t>主要内容</w:t>
      </w:r>
    </w:p>
    <w:p>
      <w:pPr>
        <w:pStyle w:val="2"/>
        <w:rPr>
          <w:rFonts w:ascii="宋体" w:hAnsi="宋体" w:eastAsia="宋体"/>
          <w:bCs/>
          <w:sz w:val="28"/>
        </w:rPr>
      </w:pPr>
      <w:r>
        <w:rPr>
          <w:rFonts w:hint="eastAsia" w:ascii="宋体" w:hAnsi="宋体" w:eastAsia="宋体"/>
          <w:bCs/>
          <w:sz w:val="28"/>
        </w:rPr>
        <w:t>一、</w:t>
      </w:r>
      <w:r>
        <w:rPr>
          <w:rFonts w:ascii="宋体" w:hAnsi="宋体" w:eastAsia="宋体"/>
          <w:sz w:val="28"/>
        </w:rPr>
        <w:t>基本情况</w:t>
      </w:r>
    </w:p>
    <w:p>
      <w:pPr>
        <w:pStyle w:val="8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宋体" w:hAnsi="宋体" w:cs="Arial"/>
          <w:color w:val="000000"/>
          <w:kern w:val="0"/>
          <w:szCs w:val="28"/>
        </w:rPr>
      </w:pPr>
      <w:r>
        <w:rPr>
          <w:rFonts w:hint="eastAsia" w:ascii="宋体" w:hAnsi="宋体" w:cs="Arial"/>
          <w:color w:val="000000"/>
          <w:kern w:val="0"/>
          <w:szCs w:val="28"/>
        </w:rPr>
        <w:t>本方案包含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3</w:t>
      </w:r>
      <w:r>
        <w:rPr>
          <w:rFonts w:ascii="宋体" w:hAnsi="宋体" w:cs="Arial"/>
          <w:color w:val="000000"/>
          <w:kern w:val="0"/>
          <w:szCs w:val="28"/>
        </w:rPr>
        <w:t>个成片开发片区，即：</w:t>
      </w:r>
      <w:r>
        <w:rPr>
          <w:rFonts w:hint="eastAsia" w:ascii="宋体" w:hAnsi="宋体" w:cs="Arial"/>
          <w:color w:val="000000"/>
          <w:kern w:val="0"/>
          <w:szCs w:val="28"/>
        </w:rPr>
        <w:t>界浦河西中新大道南片区（</w:t>
      </w:r>
      <w:r>
        <w:rPr>
          <w:rFonts w:ascii="宋体" w:hAnsi="宋体" w:cs="Arial"/>
          <w:color w:val="000000"/>
          <w:kern w:val="0"/>
          <w:szCs w:val="28"/>
        </w:rPr>
        <w:t>CP320513-2023-0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2</w:t>
      </w:r>
      <w:r>
        <w:rPr>
          <w:rFonts w:ascii="宋体" w:hAnsi="宋体" w:cs="Arial"/>
          <w:color w:val="000000"/>
          <w:kern w:val="0"/>
          <w:szCs w:val="28"/>
        </w:rPr>
        <w:t>-01</w:t>
      </w:r>
      <w:r>
        <w:rPr>
          <w:rFonts w:hint="eastAsia" w:ascii="宋体" w:hAnsi="宋体" w:cs="Arial"/>
          <w:color w:val="000000"/>
          <w:kern w:val="0"/>
          <w:szCs w:val="28"/>
        </w:rPr>
        <w:t>）、胜浦路西同胜路南片区（</w:t>
      </w:r>
      <w:r>
        <w:rPr>
          <w:rFonts w:ascii="宋体" w:hAnsi="宋体" w:cs="Arial"/>
          <w:color w:val="000000"/>
          <w:kern w:val="0"/>
          <w:szCs w:val="28"/>
        </w:rPr>
        <w:t>CP320513-2023-0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2</w:t>
      </w:r>
      <w:r>
        <w:rPr>
          <w:rFonts w:ascii="宋体" w:hAnsi="宋体" w:cs="Arial"/>
          <w:color w:val="000000"/>
          <w:kern w:val="0"/>
          <w:szCs w:val="28"/>
        </w:rPr>
        <w:t>-0</w:t>
      </w:r>
      <w:r>
        <w:rPr>
          <w:rFonts w:hint="eastAsia" w:ascii="宋体" w:hAnsi="宋体" w:cs="Arial"/>
          <w:color w:val="000000"/>
          <w:kern w:val="0"/>
          <w:szCs w:val="28"/>
        </w:rPr>
        <w:t>2）、东方大道南星塘街东片区（</w:t>
      </w:r>
      <w:r>
        <w:rPr>
          <w:rFonts w:ascii="宋体" w:hAnsi="宋体" w:cs="Arial"/>
          <w:color w:val="000000"/>
          <w:kern w:val="0"/>
          <w:szCs w:val="28"/>
        </w:rPr>
        <w:t>CP320513-2023-0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2</w:t>
      </w:r>
      <w:r>
        <w:rPr>
          <w:rFonts w:ascii="宋体" w:hAnsi="宋体" w:cs="Arial"/>
          <w:color w:val="000000"/>
          <w:kern w:val="0"/>
          <w:szCs w:val="28"/>
        </w:rPr>
        <w:t>-0</w:t>
      </w:r>
      <w:r>
        <w:rPr>
          <w:rFonts w:hint="eastAsia" w:ascii="宋体" w:hAnsi="宋体" w:cs="Arial"/>
          <w:color w:val="000000"/>
          <w:kern w:val="0"/>
          <w:szCs w:val="28"/>
        </w:rPr>
        <w:t>3）。</w:t>
      </w:r>
    </w:p>
    <w:p>
      <w:pPr>
        <w:pStyle w:val="8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Arial"/>
          <w:color w:val="000000"/>
          <w:kern w:val="0"/>
          <w:szCs w:val="28"/>
          <w:lang w:eastAsia="zh-CN"/>
        </w:rPr>
      </w:pPr>
      <w:r>
        <w:rPr>
          <w:rFonts w:hint="eastAsia" w:ascii="宋体" w:hAnsi="宋体" w:cs="Arial"/>
          <w:color w:val="000000"/>
          <w:kern w:val="0"/>
          <w:szCs w:val="28"/>
        </w:rPr>
        <w:t>界浦河西中新大道南片区位于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胜浦</w:t>
      </w:r>
      <w:r>
        <w:rPr>
          <w:rFonts w:hint="eastAsia" w:ascii="宋体" w:hAnsi="宋体" w:cs="Arial"/>
          <w:color w:val="000000"/>
          <w:kern w:val="0"/>
          <w:szCs w:val="28"/>
        </w:rPr>
        <w:t>街道，东至界浦港西侧绿地、南至江圩河，西至界浦路，北至中新大道</w:t>
      </w:r>
      <w:r>
        <w:rPr>
          <w:rFonts w:ascii="宋体" w:hAnsi="宋体" w:cs="Arial"/>
          <w:color w:val="000000"/>
          <w:kern w:val="0"/>
          <w:szCs w:val="28"/>
        </w:rPr>
        <w:t>，片区土地总面积</w:t>
      </w:r>
      <w:r>
        <w:rPr>
          <w:rFonts w:hint="eastAsia" w:ascii="宋体" w:hAnsi="宋体" w:cs="Arial"/>
          <w:color w:val="000000"/>
          <w:kern w:val="0"/>
          <w:szCs w:val="28"/>
        </w:rPr>
        <w:t>36.4959</w:t>
      </w:r>
      <w:r>
        <w:rPr>
          <w:rFonts w:ascii="宋体" w:hAnsi="宋体" w:cs="Arial"/>
          <w:color w:val="000000"/>
          <w:kern w:val="0"/>
          <w:szCs w:val="28"/>
        </w:rPr>
        <w:t>公顷</w:t>
      </w:r>
      <w:r>
        <w:rPr>
          <w:rFonts w:hint="eastAsia" w:ascii="宋体" w:hAnsi="宋体" w:cs="Arial"/>
          <w:color w:val="000000"/>
          <w:kern w:val="0"/>
          <w:szCs w:val="28"/>
          <w:lang w:eastAsia="zh-CN"/>
        </w:rPr>
        <w:t>。</w:t>
      </w:r>
    </w:p>
    <w:p>
      <w:pPr>
        <w:pStyle w:val="8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Arial"/>
          <w:color w:val="000000"/>
          <w:kern w:val="0"/>
          <w:szCs w:val="28"/>
          <w:lang w:eastAsia="zh-CN"/>
        </w:rPr>
      </w:pPr>
      <w:r>
        <w:rPr>
          <w:rFonts w:hint="eastAsia" w:ascii="宋体" w:hAnsi="宋体" w:cs="Arial"/>
          <w:color w:val="000000"/>
          <w:kern w:val="0"/>
          <w:szCs w:val="28"/>
        </w:rPr>
        <w:t>胜浦路西同胜路南片区位于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胜浦</w:t>
      </w:r>
      <w:r>
        <w:rPr>
          <w:rFonts w:hint="eastAsia" w:ascii="宋体" w:hAnsi="宋体" w:cs="Arial"/>
          <w:color w:val="000000"/>
          <w:kern w:val="0"/>
          <w:szCs w:val="28"/>
        </w:rPr>
        <w:t>街道，东至胜浦路，南至新开河，西至利胜路，北至同胜路</w:t>
      </w:r>
      <w:r>
        <w:rPr>
          <w:rFonts w:hint="eastAsia" w:ascii="宋体" w:hAnsi="宋体" w:cs="Arial"/>
          <w:color w:val="000000"/>
          <w:kern w:val="0"/>
          <w:szCs w:val="28"/>
          <w:lang w:eastAsia="zh-CN"/>
        </w:rPr>
        <w:t>，</w:t>
      </w:r>
      <w:r>
        <w:rPr>
          <w:rFonts w:ascii="宋体" w:hAnsi="宋体" w:cs="Arial"/>
          <w:color w:val="000000"/>
          <w:kern w:val="0"/>
          <w:szCs w:val="28"/>
        </w:rPr>
        <w:t>片区土地总面积</w:t>
      </w:r>
      <w:r>
        <w:rPr>
          <w:rFonts w:hint="eastAsia" w:ascii="宋体" w:hAnsi="宋体" w:cs="Arial"/>
          <w:color w:val="000000"/>
          <w:kern w:val="0"/>
          <w:szCs w:val="28"/>
        </w:rPr>
        <w:t>11.2381</w:t>
      </w:r>
      <w:r>
        <w:rPr>
          <w:rFonts w:ascii="宋体" w:hAnsi="宋体" w:cs="Arial"/>
          <w:color w:val="000000"/>
          <w:kern w:val="0"/>
          <w:szCs w:val="28"/>
        </w:rPr>
        <w:t>公顷</w:t>
      </w:r>
      <w:r>
        <w:rPr>
          <w:rFonts w:hint="eastAsia" w:ascii="宋体" w:hAnsi="宋体" w:cs="Arial"/>
          <w:color w:val="000000"/>
          <w:kern w:val="0"/>
          <w:szCs w:val="28"/>
          <w:lang w:eastAsia="zh-CN"/>
        </w:rPr>
        <w:t>。</w:t>
      </w:r>
    </w:p>
    <w:p>
      <w:pPr>
        <w:pStyle w:val="8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cs="Arial"/>
          <w:color w:val="000000"/>
          <w:kern w:val="0"/>
          <w:szCs w:val="28"/>
          <w:lang w:eastAsia="zh-CN"/>
        </w:rPr>
      </w:pPr>
      <w:r>
        <w:rPr>
          <w:rFonts w:hint="eastAsia" w:ascii="宋体" w:hAnsi="宋体" w:cs="Arial"/>
          <w:color w:val="000000"/>
          <w:kern w:val="0"/>
          <w:szCs w:val="28"/>
        </w:rPr>
        <w:t>东方大道南星塘街东片区位于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斜塘</w:t>
      </w:r>
      <w:r>
        <w:rPr>
          <w:rFonts w:hint="eastAsia" w:ascii="宋体" w:hAnsi="宋体" w:cs="Arial"/>
          <w:color w:val="000000"/>
          <w:kern w:val="0"/>
          <w:szCs w:val="28"/>
        </w:rPr>
        <w:t>街道，东至金谷路，南至金堰路，西至星塘街，北至东方大道，</w:t>
      </w:r>
      <w:r>
        <w:rPr>
          <w:rFonts w:ascii="宋体" w:hAnsi="宋体" w:cs="Arial"/>
          <w:color w:val="000000"/>
          <w:kern w:val="0"/>
          <w:szCs w:val="28"/>
        </w:rPr>
        <w:t>片区土地总面积</w:t>
      </w:r>
      <w:r>
        <w:rPr>
          <w:rFonts w:hint="eastAsia" w:ascii="宋体" w:hAnsi="宋体" w:cs="Arial"/>
          <w:color w:val="000000"/>
          <w:kern w:val="0"/>
          <w:szCs w:val="28"/>
        </w:rPr>
        <w:t>27.003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0</w:t>
      </w:r>
      <w:r>
        <w:rPr>
          <w:rFonts w:ascii="宋体" w:hAnsi="宋体" w:cs="Arial"/>
          <w:color w:val="000000"/>
          <w:kern w:val="0"/>
          <w:szCs w:val="28"/>
        </w:rPr>
        <w:t>公顷</w:t>
      </w:r>
      <w:r>
        <w:rPr>
          <w:rFonts w:hint="eastAsia" w:ascii="宋体" w:hAnsi="宋体" w:cs="Arial"/>
          <w:color w:val="000000"/>
          <w:kern w:val="0"/>
          <w:szCs w:val="28"/>
          <w:lang w:eastAsia="zh-CN"/>
        </w:rPr>
        <w:t>。</w:t>
      </w:r>
    </w:p>
    <w:p>
      <w:pPr>
        <w:pStyle w:val="8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宋体" w:hAnsi="宋体" w:cs="Arial"/>
          <w:color w:val="000000"/>
          <w:kern w:val="0"/>
          <w:szCs w:val="28"/>
        </w:rPr>
      </w:pPr>
      <w:r>
        <w:rPr>
          <w:rFonts w:hint="eastAsia" w:ascii="宋体" w:hAnsi="宋体" w:cs="Arial"/>
          <w:color w:val="000000"/>
          <w:kern w:val="0"/>
          <w:szCs w:val="28"/>
        </w:rPr>
        <w:t>《苏州工业园区</w:t>
      </w:r>
      <w:r>
        <w:rPr>
          <w:rFonts w:ascii="宋体" w:hAnsi="宋体" w:cs="Arial"/>
          <w:color w:val="000000"/>
          <w:kern w:val="0"/>
          <w:szCs w:val="28"/>
        </w:rPr>
        <w:t>202</w:t>
      </w:r>
      <w:r>
        <w:rPr>
          <w:rFonts w:hint="eastAsia" w:ascii="宋体" w:hAnsi="宋体" w:cs="Arial"/>
          <w:color w:val="000000"/>
          <w:kern w:val="0"/>
          <w:szCs w:val="28"/>
        </w:rPr>
        <w:t>3</w:t>
      </w:r>
      <w:r>
        <w:rPr>
          <w:rFonts w:ascii="宋体" w:hAnsi="宋体" w:cs="Arial"/>
          <w:color w:val="000000"/>
          <w:kern w:val="0"/>
          <w:szCs w:val="28"/>
        </w:rPr>
        <w:t>-0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2</w:t>
      </w:r>
      <w:r>
        <w:rPr>
          <w:rFonts w:ascii="宋体" w:hAnsi="宋体" w:cs="Arial"/>
          <w:color w:val="000000"/>
          <w:kern w:val="0"/>
          <w:szCs w:val="28"/>
        </w:rPr>
        <w:t>号土地征收成片开发方案》符合自然资源部土地征收成片开发的标准</w:t>
      </w:r>
      <w:r>
        <w:rPr>
          <w:rFonts w:hint="eastAsia" w:ascii="宋体" w:hAnsi="宋体" w:cs="Arial"/>
          <w:color w:val="000000"/>
          <w:kern w:val="0"/>
          <w:szCs w:val="28"/>
          <w:lang w:eastAsia="zh-CN"/>
        </w:rPr>
        <w:t>，</w:t>
      </w:r>
      <w:r>
        <w:rPr>
          <w:rFonts w:ascii="宋体" w:hAnsi="宋体" w:cs="Arial"/>
          <w:color w:val="000000"/>
          <w:kern w:val="0"/>
          <w:szCs w:val="28"/>
        </w:rPr>
        <w:t>做到了保护耕地、维护农民合法权益、节约集约用地、保护生态环境，能够促进经济社会可持续发展</w:t>
      </w:r>
      <w:r>
        <w:rPr>
          <w:rFonts w:hint="eastAsia" w:ascii="宋体" w:hAnsi="宋体" w:cs="Arial"/>
          <w:color w:val="000000"/>
          <w:kern w:val="0"/>
          <w:szCs w:val="28"/>
        </w:rPr>
        <w:t>。</w:t>
      </w:r>
    </w:p>
    <w:p>
      <w:pPr>
        <w:pStyle w:val="2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宋体" w:hAnsi="宋体" w:eastAsia="宋体"/>
          <w:bCs/>
          <w:sz w:val="28"/>
        </w:rPr>
      </w:pPr>
      <w:r>
        <w:rPr>
          <w:rFonts w:hint="eastAsia" w:ascii="宋体" w:hAnsi="宋体" w:eastAsia="宋体"/>
          <w:bCs/>
          <w:sz w:val="28"/>
        </w:rPr>
        <w:t>二、拟建设项目、开发时序和实施计划</w:t>
      </w:r>
    </w:p>
    <w:p>
      <w:pPr>
        <w:pStyle w:val="8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宋体" w:hAnsi="宋体" w:cs="Arial"/>
          <w:color w:val="000000"/>
          <w:kern w:val="0"/>
          <w:szCs w:val="28"/>
        </w:rPr>
      </w:pPr>
      <w:r>
        <w:rPr>
          <w:rFonts w:hint="eastAsia" w:ascii="宋体" w:hAnsi="宋体" w:cs="Arial"/>
          <w:color w:val="000000"/>
          <w:kern w:val="0"/>
          <w:szCs w:val="28"/>
        </w:rPr>
        <w:t>东方大道南星塘街东片区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的片区类型</w:t>
      </w:r>
      <w:r>
        <w:rPr>
          <w:rFonts w:hint="eastAsia" w:ascii="宋体" w:hAnsi="宋体" w:cs="Arial"/>
          <w:color w:val="000000"/>
          <w:kern w:val="0"/>
          <w:szCs w:val="28"/>
        </w:rPr>
        <w:t>为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产城融合型片区，其他片区的片区类型为工业主导型开发片区</w:t>
      </w:r>
      <w:r>
        <w:rPr>
          <w:rFonts w:hint="eastAsia" w:ascii="宋体" w:hAnsi="宋体" w:cs="Arial"/>
          <w:color w:val="000000"/>
          <w:kern w:val="0"/>
          <w:szCs w:val="28"/>
        </w:rPr>
        <w:t>，范围内拟建设项目以工业项目和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公用设施用地项目</w:t>
      </w:r>
      <w:r>
        <w:rPr>
          <w:rFonts w:hint="eastAsia" w:ascii="宋体" w:hAnsi="宋体" w:cs="Arial"/>
          <w:color w:val="000000"/>
          <w:kern w:val="0"/>
          <w:szCs w:val="28"/>
        </w:rPr>
        <w:t>为主，配套建设基础设施、</w:t>
      </w:r>
      <w:r>
        <w:rPr>
          <w:rFonts w:ascii="Times New Roman" w:hAnsi="Times New Roman"/>
          <w:color w:val="000000"/>
          <w:kern w:val="0"/>
          <w:szCs w:val="28"/>
        </w:rPr>
        <w:t>公共</w:t>
      </w:r>
      <w:r>
        <w:rPr>
          <w:rFonts w:hint="eastAsia" w:ascii="Times New Roman" w:hAnsi="Times New Roman"/>
          <w:color w:val="000000"/>
          <w:kern w:val="0"/>
          <w:szCs w:val="28"/>
        </w:rPr>
        <w:t>事业</w:t>
      </w:r>
      <w:r>
        <w:rPr>
          <w:rFonts w:hint="eastAsia" w:ascii="宋体" w:hAnsi="宋体" w:cs="Arial"/>
          <w:color w:val="000000"/>
          <w:kern w:val="0"/>
          <w:szCs w:val="28"/>
        </w:rPr>
        <w:t>类项目，计划在</w:t>
      </w:r>
      <w:r>
        <w:rPr>
          <w:rFonts w:ascii="宋体" w:hAnsi="宋体" w:cs="Arial"/>
          <w:color w:val="000000"/>
          <w:kern w:val="0"/>
          <w:szCs w:val="28"/>
        </w:rPr>
        <w:t>202</w:t>
      </w:r>
      <w:r>
        <w:rPr>
          <w:rFonts w:hint="eastAsia" w:ascii="宋体" w:hAnsi="宋体" w:cs="Arial"/>
          <w:color w:val="000000"/>
          <w:kern w:val="0"/>
          <w:szCs w:val="28"/>
        </w:rPr>
        <w:t>3</w:t>
      </w:r>
      <w:r>
        <w:rPr>
          <w:rFonts w:ascii="宋体" w:hAnsi="宋体" w:cs="Arial"/>
          <w:color w:val="000000"/>
          <w:kern w:val="0"/>
          <w:szCs w:val="28"/>
        </w:rPr>
        <w:t>年启动土地征收工作。</w:t>
      </w:r>
      <w:bookmarkStart w:id="0" w:name="_GoBack"/>
      <w:bookmarkEnd w:id="0"/>
      <w:r>
        <w:rPr>
          <w:rFonts w:ascii="宋体" w:hAnsi="宋体" w:cs="Arial"/>
          <w:color w:val="000000"/>
          <w:kern w:val="0"/>
          <w:szCs w:val="28"/>
        </w:rPr>
        <w:br w:type="page"/>
      </w:r>
    </w:p>
    <w:p>
      <w:pPr>
        <w:pStyle w:val="2"/>
        <w:rPr>
          <w:rFonts w:ascii="宋体" w:hAnsi="宋体" w:eastAsia="宋体"/>
          <w:bCs/>
          <w:sz w:val="28"/>
        </w:rPr>
      </w:pPr>
      <w:r>
        <w:rPr>
          <w:rFonts w:hint="eastAsia" w:ascii="宋体" w:hAnsi="宋体" w:eastAsia="宋体"/>
          <w:bCs/>
          <w:sz w:val="28"/>
        </w:rPr>
        <w:t>三、附图</w:t>
      </w:r>
    </w:p>
    <w:p>
      <w:pPr>
        <w:jc w:val="right"/>
        <w:rPr>
          <w:rFonts w:ascii="宋体" w:hAnsi="宋体" w:eastAsia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5420" cy="3722370"/>
            <wp:effectExtent l="9525" t="9525" r="20955" b="20955"/>
            <wp:docPr id="1" name="图片 1" descr="E:\成片开发\2023园区--------------\2023-02\4.公示材料\图件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成片开发\2023园区--------------\2023-02\4.公示材料\图件\1.jpg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7223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right"/>
        <w:rPr>
          <w:rFonts w:ascii="宋体" w:hAnsi="宋体" w:eastAsia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5420" cy="3722370"/>
            <wp:effectExtent l="9525" t="9525" r="20955" b="20955"/>
            <wp:docPr id="4" name="图片 4" descr="E:\成片开发\2023园区--------------\2023-02\4.公示材料\图件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:\成片开发\2023园区--------------\2023-02\4.公示材料\图件\2.jpg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7223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right"/>
        <w:rPr>
          <w:rFonts w:ascii="宋体" w:hAnsi="宋体" w:cs="Arial"/>
          <w:color w:val="000000"/>
          <w:kern w:val="0"/>
          <w:szCs w:val="28"/>
        </w:rPr>
      </w:pP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3515" cy="3721735"/>
            <wp:effectExtent l="9525" t="9525" r="22860" b="21590"/>
            <wp:docPr id="5" name="图片 5" descr="E:\成片开发\2023园区--------------\2023-02\4.公示材料\图件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:\成片开发\2023园区--------------\2023-02\4.公示材料\图件\3.jpg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7217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（成片开发范围以最终批复为准）</w:t>
      </w:r>
    </w:p>
    <w:p>
      <w:pPr>
        <w:jc w:val="right"/>
        <w:rPr>
          <w:rFonts w:hint="eastAsia" w:ascii="宋体" w:hAnsi="宋体" w:eastAsia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306695" cy="3751580"/>
            <wp:effectExtent l="9525" t="9525" r="17780" b="10795"/>
            <wp:docPr id="2" name="图片 2" descr="E:\成片开发\2023园区--------------\2023-02\4.公示材料\图件\5.jp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成片开发\2023园区--------------\2023-02\4.公示材料\图件\5.jpg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6695" cy="37515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5420" cy="3722370"/>
            <wp:effectExtent l="9525" t="9525" r="20955" b="20955"/>
            <wp:docPr id="6" name="图片 6" descr="E:\成片开发\2023园区--------------\2023-02\4.公示材料\图件\6.jp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:\成片开发\2023园区--------------\2023-02\4.公示材料\图件\6.jpg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7223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5420" cy="3722370"/>
            <wp:effectExtent l="9525" t="9525" r="20955" b="20955"/>
            <wp:docPr id="7" name="图片 7" descr="E:\成片开发\2023园区--------------\2023-02\4.公示材料\图件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:\成片开发\2023园区--------------\2023-02\4.公示材料\图件\4.jpg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7223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（成片开发范围以最终批复为准）</w:t>
      </w: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71135" cy="3727450"/>
            <wp:effectExtent l="9525" t="9525" r="15240" b="15875"/>
            <wp:docPr id="3" name="图片 3" descr="E:\成片开发\2023园区--------------\2023-02\4.公示材料\图件\11.jpg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:\成片开发\2023园区--------------\2023-02\4.公示材料\图件\11.jpg1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27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4150" cy="3721735"/>
            <wp:effectExtent l="9525" t="9525" r="22225" b="21590"/>
            <wp:docPr id="8" name="图片 8" descr="E:\成片开发\2023园区--------------\2023-02\4.公示材料\图件\9.jpg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:\成片开发\2023园区--------------\2023-02\4.公示材料\图件\9.jpg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7217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3515" cy="3721100"/>
            <wp:effectExtent l="9525" t="9525" r="22860" b="22225"/>
            <wp:docPr id="9" name="图片 9" descr="E:\成片开发\2023园区--------------\2023-02\4.公示材料\图件\10-1.jpg10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:\成片开发\2023园区--------------\2023-02\4.公示材料\图件\10-1.jpg10-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7211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（成片开发范围以最终批复为准）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1MjJlYjRkNmM1NDA5NmZmMGRhNWUyNTBiN2VhY2QifQ=="/>
  </w:docVars>
  <w:rsids>
    <w:rsidRoot w:val="00F16421"/>
    <w:rsid w:val="000B51CA"/>
    <w:rsid w:val="00133DF5"/>
    <w:rsid w:val="001E0DBA"/>
    <w:rsid w:val="0021012A"/>
    <w:rsid w:val="002A706C"/>
    <w:rsid w:val="002B7ED7"/>
    <w:rsid w:val="003921AD"/>
    <w:rsid w:val="00392BC9"/>
    <w:rsid w:val="003E4236"/>
    <w:rsid w:val="00451DFC"/>
    <w:rsid w:val="00483C26"/>
    <w:rsid w:val="00581DD9"/>
    <w:rsid w:val="005B46B1"/>
    <w:rsid w:val="005F38EB"/>
    <w:rsid w:val="00677E3A"/>
    <w:rsid w:val="006804B5"/>
    <w:rsid w:val="007318C6"/>
    <w:rsid w:val="0078004C"/>
    <w:rsid w:val="007865BA"/>
    <w:rsid w:val="007D146E"/>
    <w:rsid w:val="0081308C"/>
    <w:rsid w:val="00836AAC"/>
    <w:rsid w:val="00875CAE"/>
    <w:rsid w:val="008B3878"/>
    <w:rsid w:val="00901C9A"/>
    <w:rsid w:val="00A2158C"/>
    <w:rsid w:val="00A7338D"/>
    <w:rsid w:val="00A92ED6"/>
    <w:rsid w:val="00AB4EC8"/>
    <w:rsid w:val="00AE1A6D"/>
    <w:rsid w:val="00B015C3"/>
    <w:rsid w:val="00B74E6A"/>
    <w:rsid w:val="00BF73C4"/>
    <w:rsid w:val="00C7383C"/>
    <w:rsid w:val="00CA067E"/>
    <w:rsid w:val="00CE37F4"/>
    <w:rsid w:val="00D37B09"/>
    <w:rsid w:val="00D81632"/>
    <w:rsid w:val="00E267C8"/>
    <w:rsid w:val="00E86F0D"/>
    <w:rsid w:val="00EB5038"/>
    <w:rsid w:val="00F11BDB"/>
    <w:rsid w:val="00F16421"/>
    <w:rsid w:val="00FE20E5"/>
    <w:rsid w:val="00FE2FD9"/>
    <w:rsid w:val="0530665B"/>
    <w:rsid w:val="174E4F0B"/>
    <w:rsid w:val="24FA75E0"/>
    <w:rsid w:val="27410AF4"/>
    <w:rsid w:val="31867961"/>
    <w:rsid w:val="3295778C"/>
    <w:rsid w:val="5FD9686D"/>
    <w:rsid w:val="6E674C17"/>
    <w:rsid w:val="70F9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0"/>
    <w:pPr>
      <w:keepNext/>
      <w:outlineLvl w:val="1"/>
    </w:pPr>
    <w:rPr>
      <w:rFonts w:asciiTheme="majorHAnsi" w:hAnsiTheme="majorHAnsi" w:eastAsiaTheme="majorEastAsia" w:cstheme="majorBidi"/>
      <w:b/>
      <w:sz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标题 2 字符"/>
    <w:basedOn w:val="5"/>
    <w:link w:val="2"/>
    <w:qFormat/>
    <w:uiPriority w:val="0"/>
    <w:rPr>
      <w:rFonts w:asciiTheme="majorHAnsi" w:hAnsiTheme="majorHAnsi" w:eastAsiaTheme="majorEastAsia" w:cstheme="majorBidi"/>
      <w:b/>
      <w:sz w:val="32"/>
    </w:rPr>
  </w:style>
  <w:style w:type="paragraph" w:styleId="8">
    <w:name w:val="List Paragraph"/>
    <w:basedOn w:val="1"/>
    <w:qFormat/>
    <w:uiPriority w:val="34"/>
    <w:pPr>
      <w:ind w:firstLine="420"/>
    </w:pPr>
    <w:rPr>
      <w:rFonts w:ascii="Calibri" w:hAnsi="Calibri" w:eastAsia="宋体" w:cs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512</Words>
  <Characters>599</Characters>
  <Lines>4</Lines>
  <Paragraphs>1</Paragraphs>
  <TotalTime>0</TotalTime>
  <ScaleCrop>false</ScaleCrop>
  <LinksUpToDate>false</LinksUpToDate>
  <CharactersWithSpaces>599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2022-08-04T02:28:00Z</dcterms:created>
  <dc:creator>Administrator</dc:creator>
  <cp:lastModifiedBy>Administrator1</cp:lastModifiedBy>
  <dcterms:modified xsi:type="dcterms:W3CDTF">2023-08-03T09:53:44Z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6C04863CDB324069B3B2AB52F84615B4_13</vt:lpwstr>
  </property>
</Properties>
</file>